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b/>
          <w:bCs/>
          <w:color w:val="745CF9"/>
          <w:sz w:val="24"/>
          <w:szCs w:val="24"/>
          <w:u w:val="none"/>
          <w:bdr w:val="none" w:color="auto" w:sz="0" w:space="0"/>
        </w:rPr>
        <w:drawing>
          <wp:inline distT="0" distB="0" distL="114300" distR="114300">
            <wp:extent cx="5000625" cy="3333750"/>
            <wp:effectExtent l="0" t="0" r="9525" b="0"/>
            <wp:docPr id="5" name="Imagem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eastAsia="Helvetica" w:cs="Helvetica"/>
          <w:b/>
          <w:bCs/>
          <w:caps/>
          <w:color w:val="BEBEBE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ascii="Helvetica" w:hAnsi="Helvetica" w:eastAsia="Helvetica" w:cs="Helvetica"/>
          <w:b/>
          <w:bCs/>
          <w:caps/>
          <w:color w:val="BEBEBE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"http://analucia-spigolon.com.br/index.php/category/emprego/" </w:instrText>
      </w:r>
      <w:r>
        <w:rPr>
          <w:rFonts w:ascii="Helvetica" w:hAnsi="Helvetica" w:eastAsia="Helvetica" w:cs="Helvetica"/>
          <w:b/>
          <w:bCs/>
          <w:caps/>
          <w:color w:val="BEBEBE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b/>
          <w:bCs/>
          <w:caps/>
          <w:color w:val="BEBEBE"/>
          <w:sz w:val="18"/>
          <w:szCs w:val="18"/>
          <w:u w:val="none"/>
          <w:shd w:val="clear" w:fill="FFFFFF"/>
        </w:rPr>
        <w:t>EMPREGO</w:t>
      </w:r>
      <w:r>
        <w:rPr>
          <w:rFonts w:hint="default" w:ascii="Helvetica" w:hAnsi="Helvetica" w:eastAsia="Helvetica" w:cs="Helvetica"/>
          <w:b/>
          <w:bCs/>
          <w:caps/>
          <w:color w:val="BEBEBE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150" w:afterAutospacing="0" w:line="525" w:lineRule="atLeast"/>
        <w:rPr>
          <w:rFonts w:hint="default" w:ascii="Helvetica" w:hAnsi="Helvetica" w:eastAsia="Helvetica" w:cs="Helvetica"/>
          <w:color w:val="0E1015"/>
          <w:sz w:val="45"/>
          <w:szCs w:val="4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1C28"/>
          <w:spacing w:val="0"/>
          <w:sz w:val="60"/>
          <w:szCs w:val="6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01C28"/>
          <w:spacing w:val="0"/>
          <w:sz w:val="60"/>
          <w:szCs w:val="60"/>
          <w:u w:val="none"/>
          <w:bdr w:val="none" w:color="auto" w:sz="0" w:space="0"/>
          <w:shd w:val="clear" w:fill="FFFFFF"/>
        </w:rPr>
        <w:instrText xml:space="preserve"> HYPERLINK "http://analucia-spigolon.com.br/index.php/2016/05/05/uso-do-linkedin-empregos/"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01C28"/>
          <w:spacing w:val="0"/>
          <w:sz w:val="60"/>
          <w:szCs w:val="6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1C28"/>
          <w:spacing w:val="0"/>
          <w:sz w:val="60"/>
          <w:szCs w:val="60"/>
          <w:u w:val="none"/>
          <w:bdr w:val="none" w:color="auto" w:sz="0" w:space="0"/>
          <w:shd w:val="clear" w:fill="FFFFFF"/>
        </w:rPr>
        <w:t>Uso do LinkedIn – Empregos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1C28"/>
          <w:spacing w:val="0"/>
          <w:sz w:val="60"/>
          <w:szCs w:val="60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36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5 Maio, 2016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36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by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"http://analucia-spigolon.com.br/index.php/author/forno/" \o "Heverton Fornazari"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t>Heverton Fornazari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Primeiro acesse o linkedin. 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"http://www.linkedin.com/" \t "http://analucia-spigolon.com.br/index.php/2016/05/05/uso-do-linkedin-empregos/_blank" </w:instrTex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t>http://www.linkedin.com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Depois clique em empregos logo no menu principal.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410075" cy="352425"/>
            <wp:effectExtent l="0" t="0" r="9525" b="9525"/>
            <wp:docPr id="2" name="Imagem 2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Depois de clicar em empregos, digite sua área. No linkedin com o preenchimento das suas experiências e setor de atuação em geral ele já traz as vagas relacionadas aos seus conhecimentos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229100" cy="1381125"/>
            <wp:effectExtent l="0" t="0" r="0" b="9525"/>
            <wp:docPr id="3" name="Imagem 3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438525" cy="2286000"/>
            <wp:effectExtent l="0" t="0" r="9525" b="0"/>
            <wp:docPr id="6" name="Imagem 4" descr="IMG_2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4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Na lateral esquerda pode-se refinar por exemplo por localidades desejadas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362325" cy="2019300"/>
            <wp:effectExtent l="0" t="0" r="9525" b="0"/>
            <wp:docPr id="4" name="Imagem 5" descr="IMG_26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5" descr="IMG_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Após selecionar um item da lista, o botão de candidate-se geralmente aparece.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857500" cy="2181225"/>
            <wp:effectExtent l="0" t="0" r="0" b="9525"/>
            <wp:docPr id="1" name="Imagem 6" descr="IMG_26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 descr="IMG_26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Outra forma é a seguinte, você pode ter uma pessoa de contato.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745CF9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857500" cy="1981200"/>
            <wp:effectExtent l="0" t="0" r="0" b="0"/>
            <wp:docPr id="7" name="Imagem 7" descr="IMG_26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IMG_26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Style w:val="5"/>
          <w:rFonts w:hint="default" w:ascii="Helvetica" w:hAnsi="Helvetica" w:eastAsia="Helvetica" w:cs="Helvetica"/>
          <w:i/>
          <w:iCs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https://www.linkedin.com/jobs2/view/129752267?trk=job_view_similar_jobs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Neste caso além de se candidatar à vaga você ainda pode entrar em contato com anunciante da vaga, neste caso responsável pelo RH da empresa.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sz w:val="21"/>
          <w:szCs w:val="21"/>
          <w:bdr w:val="none" w:color="auto" w:sz="0" w:space="0"/>
          <w:shd w:val="clear" w:fill="FFFFFF"/>
        </w:rPr>
        <w:t>No InMAIL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Aqui a sua carta de apresentação é bem vinda ao detalhar seus diferenciais e destacando pontos positivos para a sua contratação.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8C979E"/>
          <w:spacing w:val="0"/>
          <w:sz w:val="21"/>
          <w:szCs w:val="21"/>
          <w:bdr w:val="none" w:color="auto" w:sz="0" w:space="0"/>
          <w:shd w:val="clear" w:fill="FFFFFF"/>
        </w:rPr>
        <w:t>** importante: Busque conhecer a empresa e entender o perfil solicitado e tenha certeza de atender requisitos imprescindíveis da vaga isso te qualificará para ser melhor analisado.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D4844"/>
    <w:multiLevelType w:val="multilevel"/>
    <w:tmpl w:val="158D48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D2854"/>
    <w:rsid w:val="2A9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://analucia-spigolon.com.br/wp-content/uploads/2016/05/lke_2.png" TargetMode="External"/><Relationship Id="rId7" Type="http://schemas.openxmlformats.org/officeDocument/2006/relationships/image" Target="media/image2.png"/><Relationship Id="rId6" Type="http://schemas.openxmlformats.org/officeDocument/2006/relationships/hyperlink" Target="http://analucia-spigolon.com.br/wp-content/uploads/2016/05/lke_1.pn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analucia-spigolon.com.br/index.php/2016/05/05/uso-do-linkedin-empregos/" TargetMode="External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png"/><Relationship Id="rId16" Type="http://schemas.openxmlformats.org/officeDocument/2006/relationships/hyperlink" Target="http://analucia-spigolon.com.br/wp-content/uploads/2016/05/lke_6.png" TargetMode="External"/><Relationship Id="rId15" Type="http://schemas.openxmlformats.org/officeDocument/2006/relationships/image" Target="media/image6.png"/><Relationship Id="rId14" Type="http://schemas.openxmlformats.org/officeDocument/2006/relationships/hyperlink" Target="http://analucia-spigolon.com.br/wp-content/uploads/2016/05/lke_5.png" TargetMode="External"/><Relationship Id="rId13" Type="http://schemas.openxmlformats.org/officeDocument/2006/relationships/image" Target="media/image5.png"/><Relationship Id="rId12" Type="http://schemas.openxmlformats.org/officeDocument/2006/relationships/hyperlink" Target="http://analucia-spigolon.com.br/wp-content/uploads/2016/05/lke_4.png" TargetMode="External"/><Relationship Id="rId11" Type="http://schemas.openxmlformats.org/officeDocument/2006/relationships/image" Target="media/image4.png"/><Relationship Id="rId10" Type="http://schemas.openxmlformats.org/officeDocument/2006/relationships/hyperlink" Target="http://analucia-spigolon.com.br/wp-content/uploads/2016/05/lke_3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2021-05-25T20:28:00Z</dcterms:created>
  <dc:creator>hman</dc:creator>
  <cp:lastModifiedBy>google1584064384</cp:lastModifiedBy>
  <dcterms:modified xsi:type="dcterms:W3CDTF">2021-05-25T20:28:55Z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